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ADEA" w14:textId="5876451C" w:rsidR="00891962" w:rsidRDefault="00676283">
      <w:r>
        <w:t>Not available</w:t>
      </w:r>
    </w:p>
    <w:sectPr w:rsidR="00891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83"/>
    <w:rsid w:val="00676283"/>
    <w:rsid w:val="00777B02"/>
    <w:rsid w:val="00891962"/>
    <w:rsid w:val="00E0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9D56"/>
  <w15:chartTrackingRefBased/>
  <w15:docId w15:val="{0560B132-135C-4EA6-ACC6-C11BDE9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>Beauparc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Cooper</dc:creator>
  <cp:keywords/>
  <dc:description/>
  <cp:lastModifiedBy>Gwen Cooper</cp:lastModifiedBy>
  <cp:revision>1</cp:revision>
  <dcterms:created xsi:type="dcterms:W3CDTF">2025-05-30T12:24:00Z</dcterms:created>
  <dcterms:modified xsi:type="dcterms:W3CDTF">2025-05-30T12:25:00Z</dcterms:modified>
</cp:coreProperties>
</file>