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8337" w14:textId="77777777" w:rsidR="00CA3AFA" w:rsidRDefault="00CA3AFA" w:rsidP="00991600">
      <w:pPr>
        <w:rPr>
          <w:b/>
          <w:bCs/>
          <w:lang w:val="en-IE" w:eastAsia="en-GB"/>
        </w:rPr>
      </w:pPr>
    </w:p>
    <w:p w14:paraId="386BC390" w14:textId="77777777" w:rsidR="00F431C3" w:rsidRPr="0054775C" w:rsidRDefault="00F431C3" w:rsidP="00F431C3">
      <w:pPr>
        <w:pStyle w:val="Header"/>
        <w:rPr>
          <w:b/>
          <w:bCs/>
          <w:sz w:val="20"/>
        </w:rPr>
      </w:pPr>
      <w:r>
        <w:rPr>
          <w:b/>
          <w:bCs/>
          <w:sz w:val="20"/>
        </w:rPr>
        <w:t>Starrus Eco Holdings Limited</w:t>
      </w:r>
    </w:p>
    <w:p w14:paraId="193A37F8" w14:textId="77777777" w:rsidR="00F431C3" w:rsidRDefault="00F431C3" w:rsidP="00F431C3">
      <w:pPr>
        <w:pStyle w:val="Header"/>
        <w:rPr>
          <w:sz w:val="20"/>
        </w:rPr>
      </w:pPr>
      <w:r>
        <w:rPr>
          <w:sz w:val="20"/>
        </w:rPr>
        <w:t>Panda Waste Management Solutions</w:t>
      </w:r>
    </w:p>
    <w:p w14:paraId="6981D199" w14:textId="77777777" w:rsidR="00F431C3" w:rsidRDefault="00F431C3" w:rsidP="00F431C3">
      <w:pPr>
        <w:pStyle w:val="Header"/>
        <w:rPr>
          <w:sz w:val="20"/>
        </w:rPr>
      </w:pPr>
      <w:r>
        <w:rPr>
          <w:sz w:val="20"/>
        </w:rPr>
        <w:t>Ballymount Road Upper</w:t>
      </w:r>
    </w:p>
    <w:p w14:paraId="3452D6BD" w14:textId="77777777" w:rsidR="00F431C3" w:rsidRDefault="00F431C3" w:rsidP="00F431C3">
      <w:pPr>
        <w:pStyle w:val="Header"/>
        <w:rPr>
          <w:sz w:val="20"/>
        </w:rPr>
      </w:pPr>
      <w:r>
        <w:rPr>
          <w:sz w:val="20"/>
        </w:rPr>
        <w:t>Dublin 24</w:t>
      </w:r>
    </w:p>
    <w:p w14:paraId="6904E9AC" w14:textId="77777777" w:rsidR="00F431C3" w:rsidRPr="0054775C" w:rsidRDefault="00F431C3" w:rsidP="00F431C3">
      <w:pPr>
        <w:pStyle w:val="Header"/>
        <w:rPr>
          <w:sz w:val="20"/>
        </w:rPr>
      </w:pPr>
      <w:r>
        <w:rPr>
          <w:sz w:val="20"/>
        </w:rPr>
        <w:t>Ireland</w:t>
      </w:r>
    </w:p>
    <w:p w14:paraId="77E572A3" w14:textId="7C856397" w:rsidR="00F431C3" w:rsidRDefault="00F431C3" w:rsidP="00F431C3">
      <w:pPr>
        <w:rPr>
          <w:b/>
          <w:bCs/>
          <w:lang w:val="en-IE" w:eastAsia="en-GB"/>
        </w:rPr>
      </w:pPr>
      <w:hyperlink r:id="rId10" w:history="1">
        <w:r w:rsidRPr="0054775C">
          <w:rPr>
            <w:rStyle w:val="Hyperlink"/>
            <w:sz w:val="20"/>
          </w:rPr>
          <w:t>www.beauparc.ie</w:t>
        </w:r>
      </w:hyperlink>
    </w:p>
    <w:p w14:paraId="18D845C4" w14:textId="77777777" w:rsidR="00F431C3" w:rsidRDefault="00F431C3" w:rsidP="00991600">
      <w:pPr>
        <w:rPr>
          <w:b/>
          <w:bCs/>
          <w:lang w:val="en-IE" w:eastAsia="en-GB"/>
        </w:rPr>
      </w:pPr>
    </w:p>
    <w:p w14:paraId="16F5D27E" w14:textId="77777777" w:rsidR="00F431C3" w:rsidRPr="00652BD7" w:rsidRDefault="00F431C3" w:rsidP="00F431C3">
      <w:pPr>
        <w:rPr>
          <w:b/>
          <w:bCs/>
        </w:rPr>
      </w:pPr>
      <w:r>
        <w:rPr>
          <w:b/>
          <w:bCs/>
        </w:rPr>
        <w:t>Job Summary</w:t>
      </w:r>
    </w:p>
    <w:p w14:paraId="6F98EE15" w14:textId="2AB13C18" w:rsidR="00F431C3" w:rsidRPr="00652BD7" w:rsidRDefault="00F431C3" w:rsidP="00F431C3">
      <w:r>
        <w:t xml:space="preserve">At </w:t>
      </w:r>
      <w:r w:rsidR="00775AD8">
        <w:t>Starrus Eco Holdings Limited</w:t>
      </w:r>
      <w:r>
        <w:t xml:space="preserve"> we are looking for an Accounts Payable manager to join our </w:t>
      </w:r>
      <w:r w:rsidR="0035280C">
        <w:t xml:space="preserve">Accounts Payable </w:t>
      </w:r>
      <w:r>
        <w:t xml:space="preserve">team. </w:t>
      </w:r>
      <w:r w:rsidRPr="00652BD7">
        <w:t xml:space="preserve">As </w:t>
      </w:r>
      <w:r>
        <w:t>the manager of the Accounts Payable Function</w:t>
      </w:r>
      <w:r w:rsidRPr="00652BD7">
        <w:t xml:space="preserve">, you will </w:t>
      </w:r>
      <w:r>
        <w:t>play a critical role in managing the department and providing guidance and leadership for the team.</w:t>
      </w:r>
      <w:r w:rsidRPr="00652BD7">
        <w:t xml:space="preserve">  Your exceptional communication skills will be essential in providing accurate information, resolving queries, and addressing </w:t>
      </w:r>
      <w:r>
        <w:t>suppliers and stakeholders.</w:t>
      </w:r>
    </w:p>
    <w:p w14:paraId="58F29250" w14:textId="77777777" w:rsidR="00F431C3" w:rsidRPr="001F1A4D" w:rsidRDefault="00F431C3" w:rsidP="00F431C3">
      <w:pPr>
        <w:rPr>
          <w:b/>
          <w:bCs/>
        </w:rPr>
      </w:pPr>
      <w:r w:rsidRPr="001F1A4D">
        <w:rPr>
          <w:b/>
          <w:bCs/>
        </w:rPr>
        <w:t>Key responsibilities:</w:t>
      </w:r>
    </w:p>
    <w:p w14:paraId="6CE3FC79" w14:textId="77777777" w:rsidR="00F431C3" w:rsidRPr="00652BD7" w:rsidRDefault="00F431C3" w:rsidP="00F431C3">
      <w:pPr>
        <w:numPr>
          <w:ilvl w:val="0"/>
          <w:numId w:val="20"/>
        </w:numPr>
        <w:spacing w:after="0"/>
      </w:pPr>
      <w:r>
        <w:t>Managing the accounts’ payable function, through clear communication of responsibilities, provide guidance, training and development when required and proactive performance management.</w:t>
      </w:r>
    </w:p>
    <w:p w14:paraId="0159A001" w14:textId="77777777" w:rsidR="00F431C3" w:rsidRPr="00652BD7" w:rsidRDefault="00F431C3" w:rsidP="00F431C3">
      <w:pPr>
        <w:numPr>
          <w:ilvl w:val="0"/>
          <w:numId w:val="20"/>
        </w:numPr>
        <w:spacing w:after="0"/>
      </w:pPr>
      <w:r>
        <w:t>Manage the processes and ensure that full use is made of the system.</w:t>
      </w:r>
    </w:p>
    <w:p w14:paraId="665BE528" w14:textId="41B5DCF1" w:rsidR="00F431C3" w:rsidRPr="00652BD7" w:rsidRDefault="00F431C3" w:rsidP="00F431C3">
      <w:pPr>
        <w:numPr>
          <w:ilvl w:val="0"/>
          <w:numId w:val="20"/>
        </w:numPr>
        <w:spacing w:after="0"/>
      </w:pPr>
      <w:r>
        <w:t>Proactively work wi</w:t>
      </w:r>
      <w:r w:rsidR="0035280C">
        <w:t>th</w:t>
      </w:r>
      <w:r>
        <w:t xml:space="preserve"> all relevant stakeholders to ensure that all processes and procedures are followed.</w:t>
      </w:r>
    </w:p>
    <w:p w14:paraId="6E732278" w14:textId="77777777" w:rsidR="00F431C3" w:rsidRDefault="00F431C3" w:rsidP="00F431C3">
      <w:pPr>
        <w:pStyle w:val="ListParagraph"/>
        <w:numPr>
          <w:ilvl w:val="0"/>
          <w:numId w:val="20"/>
        </w:numPr>
      </w:pPr>
      <w:r w:rsidRPr="0058301A">
        <w:t xml:space="preserve">Assist and drive on-going projects and process improvement initiatives that present within the </w:t>
      </w:r>
      <w:r>
        <w:t>accounts payable</w:t>
      </w:r>
      <w:r w:rsidRPr="0058301A">
        <w:t xml:space="preserve"> function ensuring full cooperation with all relevant stakeholders throughout the business.</w:t>
      </w:r>
    </w:p>
    <w:p w14:paraId="51FE5353" w14:textId="77777777" w:rsidR="00F431C3" w:rsidRDefault="00F431C3" w:rsidP="00F431C3">
      <w:pPr>
        <w:pStyle w:val="ListParagraph"/>
        <w:numPr>
          <w:ilvl w:val="0"/>
          <w:numId w:val="20"/>
        </w:numPr>
      </w:pPr>
      <w:r>
        <w:t>Ensuring all procedures are fully documented (workflows, desktop procedures etc.) in the agreed formats and that these are regularly reviewed, and all times kept up to date.  Ensuring that the documented procedures are at all times adhered to by team.</w:t>
      </w:r>
    </w:p>
    <w:p w14:paraId="24CF6933" w14:textId="77777777" w:rsidR="00F431C3" w:rsidRDefault="00F431C3" w:rsidP="00F431C3">
      <w:pPr>
        <w:pStyle w:val="ListParagraph"/>
        <w:numPr>
          <w:ilvl w:val="0"/>
          <w:numId w:val="20"/>
        </w:numPr>
      </w:pPr>
      <w:r>
        <w:t>Ensuring that the team has the required knowledge to carry out their job to the required level. Overseeing continuous development of the team through training and coaching</w:t>
      </w:r>
    </w:p>
    <w:p w14:paraId="44039F65" w14:textId="77777777" w:rsidR="00F431C3" w:rsidRDefault="00F431C3" w:rsidP="00F431C3">
      <w:pPr>
        <w:pStyle w:val="ListParagraph"/>
        <w:numPr>
          <w:ilvl w:val="0"/>
          <w:numId w:val="20"/>
        </w:numPr>
      </w:pPr>
      <w:r>
        <w:t xml:space="preserve">Other duties as assigned. </w:t>
      </w:r>
    </w:p>
    <w:p w14:paraId="5A06C5AC" w14:textId="77777777" w:rsidR="00F431C3" w:rsidRDefault="00F431C3" w:rsidP="00F431C3">
      <w:pPr>
        <w:ind w:left="720"/>
      </w:pPr>
    </w:p>
    <w:p w14:paraId="1C126DA1" w14:textId="77777777" w:rsidR="0035280C" w:rsidRDefault="0035280C" w:rsidP="00F431C3">
      <w:pPr>
        <w:ind w:left="720"/>
      </w:pPr>
    </w:p>
    <w:p w14:paraId="663418A4" w14:textId="77777777" w:rsidR="0035280C" w:rsidRDefault="0035280C" w:rsidP="00F431C3">
      <w:pPr>
        <w:ind w:left="720"/>
      </w:pPr>
    </w:p>
    <w:p w14:paraId="2847C912" w14:textId="77777777" w:rsidR="0035280C" w:rsidRDefault="0035280C" w:rsidP="00F431C3">
      <w:pPr>
        <w:ind w:left="720"/>
      </w:pPr>
    </w:p>
    <w:p w14:paraId="53FD96E9" w14:textId="77777777" w:rsidR="0035280C" w:rsidRDefault="0035280C" w:rsidP="00F431C3">
      <w:pPr>
        <w:ind w:left="720"/>
      </w:pPr>
    </w:p>
    <w:p w14:paraId="28FF82FA" w14:textId="77777777" w:rsidR="0035280C" w:rsidRPr="00652BD7" w:rsidRDefault="0035280C" w:rsidP="00F431C3">
      <w:pPr>
        <w:ind w:left="720"/>
      </w:pPr>
    </w:p>
    <w:p w14:paraId="41C276A9" w14:textId="77777777" w:rsidR="0035280C" w:rsidRDefault="0035280C" w:rsidP="00F431C3"/>
    <w:p w14:paraId="50DA4B79" w14:textId="6D506F15" w:rsidR="00F431C3" w:rsidRPr="00652BD7" w:rsidRDefault="00F431C3" w:rsidP="00F431C3">
      <w:r w:rsidRPr="00652BD7">
        <w:t>Skills Required:</w:t>
      </w:r>
    </w:p>
    <w:p w14:paraId="618E41B0" w14:textId="77777777" w:rsidR="00F431C3" w:rsidRDefault="00F431C3" w:rsidP="00F431C3">
      <w:pPr>
        <w:numPr>
          <w:ilvl w:val="0"/>
          <w:numId w:val="21"/>
        </w:numPr>
      </w:pPr>
      <w:r>
        <w:t>Minimum 4 years’ experience in an accounts payable environment which includes experience in a management capacity of the AP function</w:t>
      </w:r>
    </w:p>
    <w:p w14:paraId="297AE9E3" w14:textId="77777777" w:rsidR="00F431C3" w:rsidRDefault="00F431C3" w:rsidP="00F431C3">
      <w:pPr>
        <w:numPr>
          <w:ilvl w:val="0"/>
          <w:numId w:val="21"/>
        </w:numPr>
      </w:pPr>
      <w:r>
        <w:t>Excellent interpersonal and communication skills</w:t>
      </w:r>
    </w:p>
    <w:p w14:paraId="6B6B60FC" w14:textId="77777777" w:rsidR="00F431C3" w:rsidRDefault="00F431C3" w:rsidP="00F431C3">
      <w:pPr>
        <w:numPr>
          <w:ilvl w:val="0"/>
          <w:numId w:val="21"/>
        </w:numPr>
      </w:pPr>
      <w:r>
        <w:lastRenderedPageBreak/>
        <w:t>Experience in managing change, implementing new procedures and re-engineering processes.</w:t>
      </w:r>
    </w:p>
    <w:p w14:paraId="1174943E" w14:textId="77777777" w:rsidR="00F431C3" w:rsidRDefault="00F431C3" w:rsidP="00F431C3">
      <w:pPr>
        <w:numPr>
          <w:ilvl w:val="0"/>
          <w:numId w:val="21"/>
        </w:numPr>
      </w:pPr>
      <w:r>
        <w:t>Excellent attention to detail and ability to work on own initiative.</w:t>
      </w:r>
    </w:p>
    <w:p w14:paraId="4067C931" w14:textId="77777777" w:rsidR="00F431C3" w:rsidRDefault="00F431C3" w:rsidP="00F431C3">
      <w:pPr>
        <w:numPr>
          <w:ilvl w:val="0"/>
          <w:numId w:val="21"/>
        </w:numPr>
      </w:pPr>
      <w:r>
        <w:t>Excellent computer skills including Word, Excel &amp; Accounting software.</w:t>
      </w:r>
    </w:p>
    <w:p w14:paraId="689E3F41" w14:textId="77777777" w:rsidR="00F431C3" w:rsidRDefault="00F431C3" w:rsidP="00F431C3">
      <w:pPr>
        <w:numPr>
          <w:ilvl w:val="0"/>
          <w:numId w:val="21"/>
        </w:numPr>
      </w:pPr>
      <w:r>
        <w:t>Must show capability to work in a busy environment with strict deadlines.</w:t>
      </w:r>
    </w:p>
    <w:p w14:paraId="19ED9461" w14:textId="77777777" w:rsidR="00F431C3" w:rsidRDefault="00F431C3" w:rsidP="00F431C3">
      <w:pPr>
        <w:numPr>
          <w:ilvl w:val="0"/>
          <w:numId w:val="21"/>
        </w:numPr>
      </w:pPr>
      <w:r>
        <w:t>Time management, organizational skills and be able to work well under pressure.</w:t>
      </w:r>
    </w:p>
    <w:p w14:paraId="4A621911" w14:textId="77777777" w:rsidR="00F431C3" w:rsidRPr="00652BD7" w:rsidRDefault="00F431C3" w:rsidP="00F431C3">
      <w:pPr>
        <w:rPr>
          <w:b/>
          <w:bCs/>
        </w:rPr>
      </w:pPr>
      <w:r w:rsidRPr="00652BD7">
        <w:rPr>
          <w:b/>
          <w:bCs/>
        </w:rPr>
        <w:t>About Us</w:t>
      </w:r>
    </w:p>
    <w:p w14:paraId="3068741F" w14:textId="78E9EF86" w:rsidR="00F431C3" w:rsidRPr="00652BD7" w:rsidRDefault="00F431C3" w:rsidP="00F431C3">
      <w:r w:rsidRPr="00652BD7">
        <w:rPr>
          <w:b/>
          <w:bCs/>
        </w:rPr>
        <w:t>Join us on the journey</w:t>
      </w:r>
    </w:p>
    <w:p w14:paraId="323BA606" w14:textId="77777777" w:rsidR="00F431C3" w:rsidRPr="00652BD7" w:rsidRDefault="00F431C3" w:rsidP="00F431C3">
      <w:r w:rsidRPr="00652BD7">
        <w:t>Over the past 30 years, Beauparc has continued to grow and acquire businesses that all share a very similar vision and set of values. We’re now a group of almost 3000 people, all contributing to that growth and success.</w:t>
      </w:r>
    </w:p>
    <w:p w14:paraId="355D0913" w14:textId="77777777" w:rsidR="00F431C3" w:rsidRPr="00652BD7" w:rsidRDefault="00F431C3" w:rsidP="00F431C3">
      <w:r w:rsidRPr="00652BD7">
        <w:t>Whilst Beauparc is the parent company to numerous brands, we all share an ambitious vision for the future. Our primary goal is to ensure the safety and wellbeing of our people and connected partners is front and centre.  As a team, we’re safer together. We deliver our customers with a partnership approach to managing their resources responsibly. We constantly push the boundaries of innovation.  What’s good today can be better tomorrow.</w:t>
      </w:r>
    </w:p>
    <w:p w14:paraId="4D31F006" w14:textId="77777777" w:rsidR="00F431C3" w:rsidRPr="00652BD7" w:rsidRDefault="00F431C3" w:rsidP="00F431C3">
      <w:r w:rsidRPr="00652BD7">
        <w:t>Beauparc is not just a company, it’s a resource recovery business. Over the past three decades we’ve grown and diversified significantly, we believe that great leadership is rooted in strong values. As leaders within this industry, we’re committed to shaping a better future for our friends, families and communities. Our philosophy remains unchanged, balancing customer satisfaction with environmentally sustainable practices. Exceptional customer service, and unwavering dedication to sustainability are the cornerstones of our business.</w:t>
      </w:r>
    </w:p>
    <w:p w14:paraId="0FD1F305" w14:textId="77777777" w:rsidR="00F431C3" w:rsidRPr="00652BD7" w:rsidRDefault="00F431C3" w:rsidP="00F431C3">
      <w:r w:rsidRPr="00652BD7">
        <w:t>Our journey is dependent upon talented, passionate, and dedicated people that constantly strive and challenge each other for better outcomes. </w:t>
      </w:r>
    </w:p>
    <w:p w14:paraId="0464BC52" w14:textId="77777777" w:rsidR="00F431C3" w:rsidRDefault="00F431C3" w:rsidP="00F431C3">
      <w:r w:rsidRPr="00652BD7">
        <w:t>Take the first step today and join us on the journey</w:t>
      </w:r>
      <w:r>
        <w:t>.</w:t>
      </w:r>
    </w:p>
    <w:p w14:paraId="62AC1B6C" w14:textId="77777777" w:rsidR="00F431C3" w:rsidRPr="00F431C3" w:rsidRDefault="00F431C3" w:rsidP="00991600">
      <w:pPr>
        <w:rPr>
          <w:b/>
          <w:bCs/>
          <w:lang w:val="en-IE" w:eastAsia="en-GB"/>
        </w:rPr>
      </w:pPr>
    </w:p>
    <w:sectPr w:rsidR="00F431C3" w:rsidRPr="00F431C3" w:rsidSect="001D3830">
      <w:headerReference w:type="default" r:id="rId11"/>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AEED" w14:textId="77777777" w:rsidR="001D3830" w:rsidRDefault="001D3830" w:rsidP="00991600">
      <w:pPr>
        <w:spacing w:after="0" w:line="240" w:lineRule="auto"/>
      </w:pPr>
      <w:r>
        <w:separator/>
      </w:r>
    </w:p>
  </w:endnote>
  <w:endnote w:type="continuationSeparator" w:id="0">
    <w:p w14:paraId="7C6D83B7" w14:textId="77777777" w:rsidR="001D3830" w:rsidRDefault="001D3830" w:rsidP="009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5ED9" w14:textId="77777777" w:rsidR="001D3830" w:rsidRDefault="001D3830" w:rsidP="00991600">
      <w:pPr>
        <w:spacing w:after="0" w:line="240" w:lineRule="auto"/>
      </w:pPr>
      <w:r>
        <w:separator/>
      </w:r>
    </w:p>
  </w:footnote>
  <w:footnote w:type="continuationSeparator" w:id="0">
    <w:p w14:paraId="24172487" w14:textId="77777777" w:rsidR="001D3830" w:rsidRDefault="001D3830" w:rsidP="0099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676E" w14:textId="09F6F835" w:rsidR="00991600" w:rsidRDefault="00991600">
    <w:pPr>
      <w:pStyle w:val="Header"/>
    </w:pPr>
    <w:r w:rsidRPr="007722D1">
      <w:rPr>
        <w:rFonts w:cstheme="minorHAnsi"/>
        <w:b/>
        <w:bCs/>
        <w:noProof/>
        <w:color w:val="C00000"/>
        <w:sz w:val="36"/>
        <w:szCs w:val="36"/>
      </w:rPr>
      <w:drawing>
        <wp:anchor distT="0" distB="0" distL="114300" distR="114300" simplePos="0" relativeHeight="251659264" behindDoc="1" locked="0" layoutInCell="1" allowOverlap="1" wp14:anchorId="4A32D346" wp14:editId="60D47BC2">
          <wp:simplePos x="0" y="0"/>
          <wp:positionH relativeFrom="column">
            <wp:posOffset>5105400</wp:posOffset>
          </wp:positionH>
          <wp:positionV relativeFrom="paragraph">
            <wp:posOffset>14605</wp:posOffset>
          </wp:positionV>
          <wp:extent cx="1076960" cy="530225"/>
          <wp:effectExtent l="0" t="0" r="8890" b="3175"/>
          <wp:wrapTight wrapText="bothSides">
            <wp:wrapPolygon edited="0">
              <wp:start x="0" y="0"/>
              <wp:lineTo x="0" y="20953"/>
              <wp:lineTo x="21396" y="20953"/>
              <wp:lineTo x="21396" y="0"/>
              <wp:lineTo x="0" y="0"/>
            </wp:wrapPolygon>
          </wp:wrapTight>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960" cy="530225"/>
                  </a:xfrm>
                  <a:prstGeom prst="rect">
                    <a:avLst/>
                  </a:prstGeom>
                  <a:noFill/>
                  <a:ln>
                    <a:noFill/>
                  </a:ln>
                </pic:spPr>
              </pic:pic>
            </a:graphicData>
          </a:graphic>
        </wp:anchor>
      </w:drawing>
    </w:r>
  </w:p>
  <w:p w14:paraId="3D35D0FC" w14:textId="3528C761" w:rsidR="00991600" w:rsidRPr="00991600" w:rsidRDefault="00F431C3">
    <w:pPr>
      <w:pStyle w:val="Header"/>
      <w:rPr>
        <w:sz w:val="32"/>
        <w:szCs w:val="32"/>
      </w:rPr>
    </w:pPr>
    <w:r>
      <w:rPr>
        <w:sz w:val="32"/>
        <w:szCs w:val="32"/>
      </w:rPr>
      <w:t>Accounts Payable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398"/>
    <w:multiLevelType w:val="hybridMultilevel"/>
    <w:tmpl w:val="575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543E"/>
    <w:multiLevelType w:val="multilevel"/>
    <w:tmpl w:val="310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6D29"/>
    <w:multiLevelType w:val="multilevel"/>
    <w:tmpl w:val="3D3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80CCB"/>
    <w:multiLevelType w:val="hybridMultilevel"/>
    <w:tmpl w:val="FBF2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17C3B"/>
    <w:multiLevelType w:val="multilevel"/>
    <w:tmpl w:val="5094A5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E0552"/>
    <w:multiLevelType w:val="multilevel"/>
    <w:tmpl w:val="89A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463E2"/>
    <w:multiLevelType w:val="multilevel"/>
    <w:tmpl w:val="528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9640D"/>
    <w:multiLevelType w:val="hybridMultilevel"/>
    <w:tmpl w:val="1106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40D4E"/>
    <w:multiLevelType w:val="multilevel"/>
    <w:tmpl w:val="39F25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63F1A"/>
    <w:multiLevelType w:val="multilevel"/>
    <w:tmpl w:val="FB9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116E4"/>
    <w:multiLevelType w:val="multilevel"/>
    <w:tmpl w:val="D7CEB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12D01"/>
    <w:multiLevelType w:val="multilevel"/>
    <w:tmpl w:val="5A7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DA26BD"/>
    <w:multiLevelType w:val="multilevel"/>
    <w:tmpl w:val="D35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6792F"/>
    <w:multiLevelType w:val="multilevel"/>
    <w:tmpl w:val="A97432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383142"/>
    <w:multiLevelType w:val="hybridMultilevel"/>
    <w:tmpl w:val="CD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B31A1"/>
    <w:multiLevelType w:val="hybridMultilevel"/>
    <w:tmpl w:val="3612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7616C"/>
    <w:multiLevelType w:val="hybridMultilevel"/>
    <w:tmpl w:val="8210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37DDD"/>
    <w:multiLevelType w:val="hybridMultilevel"/>
    <w:tmpl w:val="A516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34A8E"/>
    <w:multiLevelType w:val="multilevel"/>
    <w:tmpl w:val="C1ECED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A10F60"/>
    <w:multiLevelType w:val="multilevel"/>
    <w:tmpl w:val="29AC03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FC6D2E"/>
    <w:multiLevelType w:val="hybridMultilevel"/>
    <w:tmpl w:val="AB9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9753">
    <w:abstractNumId w:val="6"/>
  </w:num>
  <w:num w:numId="2" w16cid:durableId="714617963">
    <w:abstractNumId w:val="9"/>
  </w:num>
  <w:num w:numId="3" w16cid:durableId="662776653">
    <w:abstractNumId w:val="10"/>
  </w:num>
  <w:num w:numId="4" w16cid:durableId="1996101375">
    <w:abstractNumId w:val="13"/>
  </w:num>
  <w:num w:numId="5" w16cid:durableId="1880436105">
    <w:abstractNumId w:val="18"/>
  </w:num>
  <w:num w:numId="6" w16cid:durableId="377626143">
    <w:abstractNumId w:val="19"/>
  </w:num>
  <w:num w:numId="7" w16cid:durableId="1395658431">
    <w:abstractNumId w:val="4"/>
  </w:num>
  <w:num w:numId="8" w16cid:durableId="1930116892">
    <w:abstractNumId w:val="2"/>
  </w:num>
  <w:num w:numId="9" w16cid:durableId="1100028881">
    <w:abstractNumId w:val="16"/>
  </w:num>
  <w:num w:numId="10" w16cid:durableId="402794">
    <w:abstractNumId w:val="3"/>
  </w:num>
  <w:num w:numId="11" w16cid:durableId="1390810186">
    <w:abstractNumId w:val="20"/>
  </w:num>
  <w:num w:numId="12" w16cid:durableId="162399244">
    <w:abstractNumId w:val="14"/>
  </w:num>
  <w:num w:numId="13" w16cid:durableId="1694261465">
    <w:abstractNumId w:val="7"/>
  </w:num>
  <w:num w:numId="14" w16cid:durableId="1377243155">
    <w:abstractNumId w:val="17"/>
  </w:num>
  <w:num w:numId="15" w16cid:durableId="2102749133">
    <w:abstractNumId w:val="0"/>
  </w:num>
  <w:num w:numId="16" w16cid:durableId="2036539873">
    <w:abstractNumId w:val="15"/>
  </w:num>
  <w:num w:numId="17" w16cid:durableId="1934899251">
    <w:abstractNumId w:val="5"/>
  </w:num>
  <w:num w:numId="18" w16cid:durableId="1136533640">
    <w:abstractNumId w:val="8"/>
  </w:num>
  <w:num w:numId="19" w16cid:durableId="610943601">
    <w:abstractNumId w:val="11"/>
  </w:num>
  <w:num w:numId="20" w16cid:durableId="542644228">
    <w:abstractNumId w:val="12"/>
  </w:num>
  <w:num w:numId="21" w16cid:durableId="17538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21"/>
    <w:rsid w:val="00042048"/>
    <w:rsid w:val="000751B9"/>
    <w:rsid w:val="000764E6"/>
    <w:rsid w:val="001D3830"/>
    <w:rsid w:val="001E4F88"/>
    <w:rsid w:val="002A1254"/>
    <w:rsid w:val="0035280C"/>
    <w:rsid w:val="00412D42"/>
    <w:rsid w:val="00433ECA"/>
    <w:rsid w:val="00531856"/>
    <w:rsid w:val="005A4564"/>
    <w:rsid w:val="00623291"/>
    <w:rsid w:val="00743CFB"/>
    <w:rsid w:val="00770F21"/>
    <w:rsid w:val="00775AD8"/>
    <w:rsid w:val="007C08FB"/>
    <w:rsid w:val="009340F0"/>
    <w:rsid w:val="00991600"/>
    <w:rsid w:val="009F5F7F"/>
    <w:rsid w:val="00A534AF"/>
    <w:rsid w:val="00AC5287"/>
    <w:rsid w:val="00B9676A"/>
    <w:rsid w:val="00BA06F1"/>
    <w:rsid w:val="00BE03DF"/>
    <w:rsid w:val="00BE6CDD"/>
    <w:rsid w:val="00CA3AFA"/>
    <w:rsid w:val="00D57313"/>
    <w:rsid w:val="00DA4A47"/>
    <w:rsid w:val="00E521B5"/>
    <w:rsid w:val="00E9334D"/>
    <w:rsid w:val="00F302EE"/>
    <w:rsid w:val="00F3318B"/>
    <w:rsid w:val="00F431C3"/>
    <w:rsid w:val="00FE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CB9"/>
  <w15:chartTrackingRefBased/>
  <w15:docId w15:val="{36134000-9AF0-46C8-8C6E-4BB4B74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C3"/>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F2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0F21"/>
    <w:rPr>
      <w:b/>
      <w:bCs/>
    </w:rPr>
  </w:style>
  <w:style w:type="paragraph" w:styleId="ListParagraph">
    <w:name w:val="List Paragraph"/>
    <w:basedOn w:val="Normal"/>
    <w:uiPriority w:val="34"/>
    <w:qFormat/>
    <w:rsid w:val="00770F21"/>
    <w:pPr>
      <w:ind w:left="720"/>
      <w:contextualSpacing/>
    </w:pPr>
  </w:style>
  <w:style w:type="paragraph" w:styleId="Header">
    <w:name w:val="header"/>
    <w:basedOn w:val="Normal"/>
    <w:link w:val="HeaderChar"/>
    <w:uiPriority w:val="99"/>
    <w:unhideWhenUsed/>
    <w:rsid w:val="00991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600"/>
  </w:style>
  <w:style w:type="paragraph" w:styleId="Footer">
    <w:name w:val="footer"/>
    <w:basedOn w:val="Normal"/>
    <w:link w:val="FooterChar"/>
    <w:uiPriority w:val="99"/>
    <w:unhideWhenUsed/>
    <w:rsid w:val="00991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600"/>
  </w:style>
  <w:style w:type="character" w:styleId="Hyperlink">
    <w:name w:val="Hyperlink"/>
    <w:basedOn w:val="DefaultParagraphFont"/>
    <w:uiPriority w:val="99"/>
    <w:unhideWhenUsed/>
    <w:rsid w:val="00F43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57461">
      <w:bodyDiv w:val="1"/>
      <w:marLeft w:val="0"/>
      <w:marRight w:val="0"/>
      <w:marTop w:val="0"/>
      <w:marBottom w:val="0"/>
      <w:divBdr>
        <w:top w:val="none" w:sz="0" w:space="0" w:color="auto"/>
        <w:left w:val="none" w:sz="0" w:space="0" w:color="auto"/>
        <w:bottom w:val="none" w:sz="0" w:space="0" w:color="auto"/>
        <w:right w:val="none" w:sz="0" w:space="0" w:color="auto"/>
      </w:divBdr>
    </w:div>
    <w:div w:id="1047148737">
      <w:bodyDiv w:val="1"/>
      <w:marLeft w:val="0"/>
      <w:marRight w:val="0"/>
      <w:marTop w:val="0"/>
      <w:marBottom w:val="0"/>
      <w:divBdr>
        <w:top w:val="none" w:sz="0" w:space="0" w:color="auto"/>
        <w:left w:val="none" w:sz="0" w:space="0" w:color="auto"/>
        <w:bottom w:val="none" w:sz="0" w:space="0" w:color="auto"/>
        <w:right w:val="none" w:sz="0" w:space="0" w:color="auto"/>
      </w:divBdr>
    </w:div>
    <w:div w:id="18127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eauparc.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B825E-C72C-403D-89C8-DC31EC81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DB6D7-EA2D-4016-88E6-30D966574042}">
  <ds:schemaRefs>
    <ds:schemaRef ds:uri="http://schemas.microsoft.com/sharepoint/v3/contenttype/forms"/>
  </ds:schemaRefs>
</ds:datastoreItem>
</file>

<file path=customXml/itemProps3.xml><?xml version="1.0" encoding="utf-8"?>
<ds:datastoreItem xmlns:ds="http://schemas.openxmlformats.org/officeDocument/2006/customXml" ds:itemID="{B6E77153-7148-4183-AA22-8721C07C8C3D}">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Beauparc</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Aisling Glynn</cp:lastModifiedBy>
  <cp:revision>5</cp:revision>
  <dcterms:created xsi:type="dcterms:W3CDTF">2024-10-21T09:53:00Z</dcterms:created>
  <dcterms:modified xsi:type="dcterms:W3CDTF">2024-10-21T09:59:00Z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